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9C88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ind w:left="708"/>
        <w:jc w:val="right"/>
        <w:rPr>
          <w:color w:val="000000"/>
        </w:rPr>
      </w:pPr>
      <w:r w:rsidRPr="00476B2C">
        <w:rPr>
          <w:rFonts w:ascii="Calibri" w:eastAsia="Calibri" w:hAnsi="Calibri" w:cs="Calibri"/>
          <w:b/>
          <w:color w:val="000000"/>
        </w:rPr>
        <w:t>Załącznik nr 2</w:t>
      </w:r>
    </w:p>
    <w:p w14:paraId="31C7DF01" w14:textId="6F3F9CF4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ind w:left="708"/>
        <w:jc w:val="right"/>
        <w:rPr>
          <w:color w:val="000000"/>
        </w:rPr>
      </w:pPr>
      <w:r w:rsidRPr="00476B2C">
        <w:rPr>
          <w:rFonts w:ascii="Calibri" w:eastAsia="Calibri" w:hAnsi="Calibri" w:cs="Calibri"/>
          <w:b/>
          <w:color w:val="000000"/>
        </w:rPr>
        <w:t> do zamówienia nr IBE/</w:t>
      </w:r>
      <w:r w:rsidR="008444D8">
        <w:rPr>
          <w:rFonts w:ascii="Calibri" w:eastAsia="Calibri" w:hAnsi="Calibri" w:cs="Calibri"/>
          <w:b/>
          <w:color w:val="000000"/>
        </w:rPr>
        <w:t>191</w:t>
      </w:r>
      <w:r w:rsidRPr="00476B2C">
        <w:rPr>
          <w:rFonts w:ascii="Calibri" w:eastAsia="Calibri" w:hAnsi="Calibri" w:cs="Calibri"/>
          <w:b/>
          <w:color w:val="000000"/>
        </w:rPr>
        <w:t>/2024</w:t>
      </w:r>
      <w:r w:rsidRPr="00476B2C">
        <w:rPr>
          <w:rFonts w:ascii="Calibri" w:eastAsia="Calibri" w:hAnsi="Calibri" w:cs="Calibri"/>
          <w:color w:val="000000"/>
        </w:rPr>
        <w:t> </w:t>
      </w:r>
    </w:p>
    <w:p w14:paraId="5BC2FBC8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ind w:left="708"/>
        <w:jc w:val="right"/>
        <w:rPr>
          <w:color w:val="000000"/>
        </w:rPr>
      </w:pPr>
      <w:r w:rsidRPr="00476B2C">
        <w:rPr>
          <w:rFonts w:ascii="Calibri" w:eastAsia="Calibri" w:hAnsi="Calibri" w:cs="Calibri"/>
          <w:color w:val="000000"/>
        </w:rPr>
        <w:t>Opis przedmiotu zamówienia</w:t>
      </w:r>
    </w:p>
    <w:p w14:paraId="6242205D" w14:textId="77777777" w:rsidR="00FA0DC9" w:rsidRPr="00476B2C" w:rsidRDefault="00FA0DC9"/>
    <w:p w14:paraId="1DE08187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 w:rsidRPr="00476B2C">
        <w:rPr>
          <w:rFonts w:ascii="Calibri" w:eastAsia="Calibri" w:hAnsi="Calibri" w:cs="Calibri"/>
          <w:b/>
          <w:color w:val="000000"/>
        </w:rPr>
        <w:t>OPIS PRZEDMIOTU ZAMÓWIENIA</w:t>
      </w:r>
    </w:p>
    <w:p w14:paraId="48D5E78B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476B2C">
        <w:rPr>
          <w:rFonts w:ascii="Calibri" w:eastAsia="Calibri" w:hAnsi="Calibri" w:cs="Calibri"/>
          <w:color w:val="000000"/>
        </w:rPr>
        <w:t>Zamówienie realizowane jest w ramach projektu </w:t>
      </w:r>
    </w:p>
    <w:p w14:paraId="51208E9F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476B2C">
        <w:rPr>
          <w:rFonts w:ascii="Calibri" w:eastAsia="Calibri" w:hAnsi="Calibri" w:cs="Calibri"/>
          <w:color w:val="000000"/>
        </w:rPr>
        <w:t>UNICEF “Szkoła dostępna dla wszystkich (SDW)” (Accessible School for All – ASA)</w:t>
      </w:r>
    </w:p>
    <w:p w14:paraId="690C3C68" w14:textId="77777777" w:rsidR="00FA0DC9" w:rsidRPr="00476B2C" w:rsidRDefault="00FA0DC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15764909" w14:textId="77777777" w:rsidR="00FA0DC9" w:rsidRPr="00476B2C" w:rsidRDefault="00FA0DC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</w:rPr>
      </w:pPr>
    </w:p>
    <w:p w14:paraId="75DC9D48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476B2C">
        <w:rPr>
          <w:rFonts w:ascii="Calibri" w:eastAsia="Calibri" w:hAnsi="Calibri" w:cs="Calibri"/>
          <w:b/>
          <w:color w:val="000000"/>
        </w:rPr>
        <w:t>Przedmiot zamówienia</w:t>
      </w:r>
      <w:r w:rsidRPr="00476B2C">
        <w:rPr>
          <w:rFonts w:ascii="Calibri" w:eastAsia="Calibri" w:hAnsi="Calibri" w:cs="Calibri"/>
          <w:color w:val="000000"/>
        </w:rPr>
        <w:t>:</w:t>
      </w:r>
    </w:p>
    <w:p w14:paraId="2B8ACA25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476B2C">
        <w:rPr>
          <w:rFonts w:ascii="Calibri" w:eastAsia="Calibri" w:hAnsi="Calibri" w:cs="Calibri"/>
          <w:color w:val="000000"/>
        </w:rPr>
        <w:t>Przedmiotem niniejszego zamówienia jest przeprowadzenie 195 godzin konsultacji dla nauczycieli, specjalistów szkolnych, rodziców uczniów oraz pełnoletnich uczniów w obszarze psych</w:t>
      </w:r>
      <w:r w:rsidRPr="00476B2C">
        <w:rPr>
          <w:rFonts w:ascii="Calibri" w:eastAsia="Calibri" w:hAnsi="Calibri" w:cs="Calibri"/>
        </w:rPr>
        <w:t>oterapii</w:t>
      </w:r>
      <w:r w:rsidRPr="00476B2C">
        <w:rPr>
          <w:rFonts w:ascii="Calibri" w:eastAsia="Calibri" w:hAnsi="Calibri" w:cs="Calibri"/>
          <w:color w:val="000000"/>
        </w:rPr>
        <w:t xml:space="preserve"> dzieci i młodzieży oraz przygotowanie raportu pisemnego z każdej przeprowadzonej konsultacji (wzór raportu w załączeniu).</w:t>
      </w:r>
    </w:p>
    <w:p w14:paraId="0679B201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 xml:space="preserve">Zamówienie składa się z </w:t>
      </w:r>
      <w:r w:rsidRPr="00476B2C">
        <w:rPr>
          <w:rFonts w:ascii="Calibri" w:eastAsia="Calibri" w:hAnsi="Calibri" w:cs="Calibri"/>
        </w:rPr>
        <w:t>2</w:t>
      </w:r>
      <w:r w:rsidRPr="00476B2C">
        <w:rPr>
          <w:rFonts w:ascii="Calibri" w:eastAsia="Calibri" w:hAnsi="Calibri" w:cs="Calibri"/>
          <w:color w:val="000000"/>
        </w:rPr>
        <w:t xml:space="preserve"> części: </w:t>
      </w:r>
      <w:r w:rsidRPr="00476B2C">
        <w:rPr>
          <w:rFonts w:ascii="Calibri" w:eastAsia="Calibri" w:hAnsi="Calibri" w:cs="Calibri"/>
        </w:rPr>
        <w:t>150</w:t>
      </w:r>
      <w:r w:rsidRPr="00476B2C">
        <w:rPr>
          <w:rFonts w:ascii="Calibri" w:eastAsia="Calibri" w:hAnsi="Calibri" w:cs="Calibri"/>
          <w:color w:val="000000"/>
        </w:rPr>
        <w:t xml:space="preserve"> godzin konsultacji w obszarze psychoterapii dzieci i młodzieży (część I zamówienia), </w:t>
      </w:r>
      <w:r w:rsidRPr="00476B2C">
        <w:rPr>
          <w:rFonts w:ascii="Calibri" w:eastAsia="Calibri" w:hAnsi="Calibri" w:cs="Calibri"/>
        </w:rPr>
        <w:t>45</w:t>
      </w:r>
      <w:r w:rsidRPr="00476B2C">
        <w:rPr>
          <w:rFonts w:ascii="Calibri" w:eastAsia="Calibri" w:hAnsi="Calibri" w:cs="Calibri"/>
          <w:color w:val="000000"/>
        </w:rPr>
        <w:t xml:space="preserve"> godzin konsultacji w obszarze psychoterapii osób  dorosłych (część II zamówienia).</w:t>
      </w:r>
    </w:p>
    <w:p w14:paraId="05AE8B8F" w14:textId="77777777" w:rsidR="00FA0DC9" w:rsidRPr="00476B2C" w:rsidRDefault="00FA0DC9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</w:p>
    <w:p w14:paraId="142CB376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476B2C">
        <w:rPr>
          <w:rFonts w:ascii="Calibri" w:eastAsia="Calibri" w:hAnsi="Calibri" w:cs="Calibri"/>
          <w:b/>
          <w:color w:val="000000"/>
        </w:rPr>
        <w:t>Szczegółowy zakres pracy w ramach poszczególnych części zamówienia:</w:t>
      </w:r>
    </w:p>
    <w:p w14:paraId="11ED666D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476B2C">
        <w:rPr>
          <w:rFonts w:ascii="Calibri" w:eastAsia="Calibri" w:hAnsi="Calibri" w:cs="Calibri"/>
          <w:b/>
          <w:color w:val="000000"/>
          <w:u w:val="single"/>
        </w:rPr>
        <w:t xml:space="preserve">I część zamówienia (do realizacji wyłonionych zostanie maksymalnie </w:t>
      </w:r>
      <w:r w:rsidRPr="00476B2C">
        <w:rPr>
          <w:rFonts w:ascii="Calibri" w:eastAsia="Calibri" w:hAnsi="Calibri" w:cs="Calibri"/>
          <w:b/>
          <w:u w:val="single"/>
        </w:rPr>
        <w:t>10</w:t>
      </w:r>
      <w:r w:rsidRPr="00476B2C">
        <w:rPr>
          <w:rFonts w:ascii="Calibri" w:eastAsia="Calibri" w:hAnsi="Calibri" w:cs="Calibri"/>
          <w:b/>
          <w:color w:val="000000"/>
          <w:u w:val="single"/>
        </w:rPr>
        <w:t xml:space="preserve"> ekspertów, łączna liczba godzin: 1</w:t>
      </w:r>
      <w:r w:rsidRPr="00476B2C">
        <w:rPr>
          <w:rFonts w:ascii="Calibri" w:eastAsia="Calibri" w:hAnsi="Calibri" w:cs="Calibri"/>
          <w:b/>
          <w:u w:val="single"/>
        </w:rPr>
        <w:t>50</w:t>
      </w:r>
      <w:r w:rsidRPr="00476B2C">
        <w:rPr>
          <w:rFonts w:ascii="Calibri" w:eastAsia="Calibri" w:hAnsi="Calibri" w:cs="Calibri"/>
          <w:b/>
          <w:color w:val="000000"/>
          <w:u w:val="single"/>
        </w:rPr>
        <w:t>)</w:t>
      </w:r>
      <w:r w:rsidRPr="00476B2C">
        <w:rPr>
          <w:rFonts w:ascii="Calibri" w:eastAsia="Calibri" w:hAnsi="Calibri" w:cs="Calibri"/>
          <w:b/>
          <w:color w:val="000000"/>
        </w:rPr>
        <w:t>:</w:t>
      </w:r>
    </w:p>
    <w:p w14:paraId="5B7F0BAF" w14:textId="77777777" w:rsidR="00FA0DC9" w:rsidRPr="00476B2C" w:rsidRDefault="00D465A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 xml:space="preserve">Przeprowadzenie przez każdego eksperta minimum 15 godzin lub wielokrotności 15 godzin (maksymalnie </w:t>
      </w:r>
      <w:r w:rsidRPr="00476B2C">
        <w:rPr>
          <w:rFonts w:ascii="Calibri" w:eastAsia="Calibri" w:hAnsi="Calibri" w:cs="Calibri"/>
        </w:rPr>
        <w:t>30</w:t>
      </w:r>
      <w:r w:rsidRPr="00476B2C">
        <w:rPr>
          <w:rFonts w:ascii="Calibri" w:eastAsia="Calibri" w:hAnsi="Calibri" w:cs="Calibri"/>
          <w:color w:val="000000"/>
        </w:rPr>
        <w:t xml:space="preserve"> godzin) konsultacji z zakresu psychoterapii dzieci i młodzieży dla nauczycieli, specjalistów szkolnych oraz rodziców uczniów uczęszczających do przedszkoli, szkół podstawowych i ponadpodstawowych biorących udział w projekcie UNICEF (ASA). </w:t>
      </w:r>
    </w:p>
    <w:p w14:paraId="33F0193C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left="720"/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>Konsultacje mogą dotyczyć m.in. wymienionych niżej sytuacji problemowych:</w:t>
      </w:r>
    </w:p>
    <w:p w14:paraId="1D04D26A" w14:textId="77777777" w:rsidR="00FA0DC9" w:rsidRPr="00476B2C" w:rsidRDefault="00D465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>podejrzenie występowanie u dziecka zaburzeń, takich jak: depresja, lęk, fobie, choroba afektywna dwubiegunowa,</w:t>
      </w:r>
    </w:p>
    <w:p w14:paraId="5D08E826" w14:textId="77777777" w:rsidR="00FA0DC9" w:rsidRPr="00476B2C" w:rsidRDefault="00D465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>zaburzenia lub nieprawidłowości w rozwoju dziecka,</w:t>
      </w:r>
    </w:p>
    <w:p w14:paraId="39BEEA1F" w14:textId="77777777" w:rsidR="00FA0DC9" w:rsidRPr="00476B2C" w:rsidRDefault="00D465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>trudności z radzeniem sobie przez dziecko z emocjami (napady złości, autoagresja),</w:t>
      </w:r>
    </w:p>
    <w:p w14:paraId="6C288BD0" w14:textId="77777777" w:rsidR="00FA0DC9" w:rsidRPr="00476B2C" w:rsidRDefault="00D465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>występowanie u dziecka moczenia nocnego, zaburzeń snu, tików nerwowych,</w:t>
      </w:r>
    </w:p>
    <w:p w14:paraId="6A88A19F" w14:textId="77777777" w:rsidR="00FA0DC9" w:rsidRPr="00476B2C" w:rsidRDefault="00D465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>podejrzenie zaburzeń odżywiania u dziecka</w:t>
      </w:r>
    </w:p>
    <w:p w14:paraId="16AD42BB" w14:textId="77777777" w:rsidR="00FA0DC9" w:rsidRPr="00476B2C" w:rsidRDefault="00D465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>trudności z koncentracją, trudności w nauce,</w:t>
      </w:r>
    </w:p>
    <w:p w14:paraId="0FE5BDFA" w14:textId="77777777" w:rsidR="00FA0DC9" w:rsidRPr="00476B2C" w:rsidRDefault="00D465A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>obserwowana nagła zmiana zachowania dziecka.</w:t>
      </w:r>
    </w:p>
    <w:p w14:paraId="7BB5E294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lastRenderedPageBreak/>
        <w:t>Przygotowanie raportu pisemnego z każdej przeprowadzonej konsultacji.</w:t>
      </w:r>
    </w:p>
    <w:p w14:paraId="0BC241E7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476B2C">
        <w:rPr>
          <w:rFonts w:ascii="Calibri" w:eastAsia="Calibri" w:hAnsi="Calibri" w:cs="Calibri"/>
          <w:b/>
          <w:color w:val="000000"/>
          <w:u w:val="single"/>
        </w:rPr>
        <w:t xml:space="preserve">II część zamówienia (do realizacji zostanie wyłonionych maksymalnie </w:t>
      </w:r>
      <w:r w:rsidRPr="00476B2C">
        <w:rPr>
          <w:rFonts w:ascii="Calibri" w:eastAsia="Calibri" w:hAnsi="Calibri" w:cs="Calibri"/>
          <w:b/>
          <w:u w:val="single"/>
        </w:rPr>
        <w:t>3</w:t>
      </w:r>
      <w:r w:rsidRPr="00476B2C">
        <w:rPr>
          <w:rFonts w:ascii="Calibri" w:eastAsia="Calibri" w:hAnsi="Calibri" w:cs="Calibri"/>
          <w:b/>
          <w:color w:val="000000"/>
          <w:u w:val="single"/>
        </w:rPr>
        <w:t xml:space="preserve"> ekspertów, łączna liczba godzin: </w:t>
      </w:r>
      <w:r w:rsidRPr="00476B2C">
        <w:rPr>
          <w:rFonts w:ascii="Calibri" w:eastAsia="Calibri" w:hAnsi="Calibri" w:cs="Calibri"/>
          <w:b/>
          <w:u w:val="single"/>
        </w:rPr>
        <w:t>45</w:t>
      </w:r>
      <w:r w:rsidRPr="00476B2C">
        <w:rPr>
          <w:rFonts w:ascii="Calibri" w:eastAsia="Calibri" w:hAnsi="Calibri" w:cs="Calibri"/>
          <w:b/>
          <w:color w:val="000000"/>
          <w:u w:val="single"/>
        </w:rPr>
        <w:t>)</w:t>
      </w:r>
      <w:r w:rsidRPr="00476B2C">
        <w:rPr>
          <w:rFonts w:ascii="Calibri" w:eastAsia="Calibri" w:hAnsi="Calibri" w:cs="Calibri"/>
          <w:b/>
          <w:color w:val="000000"/>
        </w:rPr>
        <w:t>:</w:t>
      </w:r>
    </w:p>
    <w:p w14:paraId="3666F164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 xml:space="preserve">Przeprowadzenie przez każdego eksperta minimum 15 godzin lub wielokrotności 15 godzin (maksymalnie </w:t>
      </w:r>
      <w:r w:rsidRPr="00476B2C">
        <w:rPr>
          <w:rFonts w:ascii="Calibri" w:eastAsia="Calibri" w:hAnsi="Calibri" w:cs="Calibri"/>
        </w:rPr>
        <w:t>45</w:t>
      </w:r>
      <w:r w:rsidRPr="00476B2C">
        <w:rPr>
          <w:rFonts w:ascii="Calibri" w:eastAsia="Calibri" w:hAnsi="Calibri" w:cs="Calibri"/>
          <w:color w:val="000000"/>
        </w:rPr>
        <w:t xml:space="preserve"> godzin) konsultacji z zakresu psychoterapii osób dorosłych dotyczących problemów doświadczanych przez rodziców uczniów uczęszczający do szkół biorących udział w projekcie oraz nauczycieli</w:t>
      </w:r>
      <w:r w:rsidRPr="00476B2C">
        <w:rPr>
          <w:rFonts w:ascii="Calibri" w:eastAsia="Calibri" w:hAnsi="Calibri" w:cs="Calibri"/>
        </w:rPr>
        <w:t>.</w:t>
      </w:r>
    </w:p>
    <w:p w14:paraId="26476531" w14:textId="77777777" w:rsidR="00FA0DC9" w:rsidRPr="00476B2C" w:rsidRDefault="00FA0DC9">
      <w:pPr>
        <w:pBdr>
          <w:top w:val="nil"/>
          <w:left w:val="nil"/>
          <w:bottom w:val="nil"/>
          <w:right w:val="nil"/>
          <w:between w:val="nil"/>
        </w:pBdr>
        <w:spacing w:after="120"/>
        <w:ind w:left="1440"/>
        <w:jc w:val="both"/>
        <w:rPr>
          <w:color w:val="000000"/>
        </w:rPr>
      </w:pPr>
    </w:p>
    <w:p w14:paraId="1C01D6CE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>Konsultacje mogą dotyczyć m.in. wymienionych niżej sytuacji problemowych:</w:t>
      </w:r>
    </w:p>
    <w:p w14:paraId="0D9A53B0" w14:textId="77777777" w:rsidR="00FA0DC9" w:rsidRPr="00476B2C" w:rsidRDefault="00D46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>trudności w relacjach  innymi,</w:t>
      </w:r>
    </w:p>
    <w:p w14:paraId="748938E9" w14:textId="77777777" w:rsidR="00FA0DC9" w:rsidRPr="00476B2C" w:rsidRDefault="00D46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>stres, wypalenie zawodowe,</w:t>
      </w:r>
    </w:p>
    <w:p w14:paraId="4F5948C4" w14:textId="77777777" w:rsidR="00FA0DC9" w:rsidRPr="00476B2C" w:rsidRDefault="00D46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>niskie poczucie własnej wartości,</w:t>
      </w:r>
    </w:p>
    <w:p w14:paraId="2F496670" w14:textId="77777777" w:rsidR="00FA0DC9" w:rsidRPr="00476B2C" w:rsidRDefault="00D46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>stany depresyjne, lękowe, zaburzenia odżywiania,</w:t>
      </w:r>
    </w:p>
    <w:p w14:paraId="2DEBAB5C" w14:textId="77777777" w:rsidR="00FA0DC9" w:rsidRPr="00476B2C" w:rsidRDefault="00D465A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>kłopoty ze sne</w:t>
      </w:r>
      <w:r w:rsidRPr="00476B2C">
        <w:rPr>
          <w:rFonts w:ascii="Calibri" w:eastAsia="Calibri" w:hAnsi="Calibri" w:cs="Calibri"/>
        </w:rPr>
        <w:t>m.</w:t>
      </w:r>
    </w:p>
    <w:p w14:paraId="4519A5A3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rFonts w:ascii="Calibri" w:eastAsia="Calibri" w:hAnsi="Calibri" w:cs="Calibri"/>
        </w:rPr>
      </w:pPr>
      <w:r w:rsidRPr="00476B2C">
        <w:rPr>
          <w:rFonts w:ascii="Calibri" w:eastAsia="Calibri" w:hAnsi="Calibri" w:cs="Calibri"/>
          <w:color w:val="000000"/>
        </w:rPr>
        <w:t>Przygotowanie raportu pisemnego z każdej przeprowadzonej konsultacji.</w:t>
      </w:r>
    </w:p>
    <w:p w14:paraId="03F4476B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476B2C">
        <w:rPr>
          <w:rFonts w:ascii="Calibri" w:eastAsia="Calibri" w:hAnsi="Calibri" w:cs="Calibri"/>
          <w:b/>
          <w:color w:val="000000"/>
        </w:rPr>
        <w:t>Informacje dodatkowe (dotyczy części I-II zamówienia)</w:t>
      </w:r>
    </w:p>
    <w:p w14:paraId="4D64883F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476B2C">
        <w:rPr>
          <w:rFonts w:ascii="Calibri" w:eastAsia="Calibri" w:hAnsi="Calibri" w:cs="Calibri"/>
          <w:color w:val="000000"/>
        </w:rPr>
        <w:t xml:space="preserve">Konsultacje będą odbywały się w okresie od </w:t>
      </w:r>
      <w:r w:rsidRPr="00476B2C">
        <w:rPr>
          <w:rFonts w:ascii="Calibri" w:eastAsia="Calibri" w:hAnsi="Calibri" w:cs="Calibri"/>
        </w:rPr>
        <w:t>dnia podpisania umowy</w:t>
      </w:r>
      <w:r w:rsidRPr="00476B2C">
        <w:rPr>
          <w:rFonts w:ascii="Calibri" w:eastAsia="Calibri" w:hAnsi="Calibri" w:cs="Calibri"/>
          <w:color w:val="000000"/>
        </w:rPr>
        <w:t xml:space="preserve"> do </w:t>
      </w:r>
      <w:r w:rsidRPr="00476B2C">
        <w:rPr>
          <w:rFonts w:ascii="Calibri" w:eastAsia="Calibri" w:hAnsi="Calibri" w:cs="Calibri"/>
        </w:rPr>
        <w:t>19 czerwca</w:t>
      </w:r>
      <w:r w:rsidRPr="00476B2C">
        <w:rPr>
          <w:rFonts w:ascii="Calibri" w:eastAsia="Calibri" w:hAnsi="Calibri" w:cs="Calibri"/>
          <w:color w:val="000000"/>
        </w:rPr>
        <w:t xml:space="preserve"> 2024 r.</w:t>
      </w:r>
    </w:p>
    <w:p w14:paraId="24CBB174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476B2C">
        <w:rPr>
          <w:rFonts w:ascii="Calibri" w:eastAsia="Calibri" w:hAnsi="Calibri" w:cs="Calibri"/>
          <w:color w:val="000000"/>
        </w:rPr>
        <w:t>Konsultacje będą prowadzone on-line na platformie wskazanej przez Zamawiającego lub telefonicznie zgodnie z harmonogramem przedstawionym przez Zamawiającego.</w:t>
      </w:r>
    </w:p>
    <w:p w14:paraId="35637D71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476B2C">
        <w:rPr>
          <w:rFonts w:ascii="Calibri" w:eastAsia="Calibri" w:hAnsi="Calibri" w:cs="Calibri"/>
          <w:color w:val="000000"/>
        </w:rPr>
        <w:t xml:space="preserve">Przewidywany czas trwania jednej konsultacji to 50 minut. Przewidywany czas na wypełnienie raportu to 10 minut. </w:t>
      </w:r>
    </w:p>
    <w:p w14:paraId="44D02AC6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476B2C">
        <w:rPr>
          <w:rFonts w:ascii="Calibri" w:eastAsia="Calibri" w:hAnsi="Calibri" w:cs="Calibri"/>
          <w:color w:val="000000"/>
        </w:rPr>
        <w:t>Z konsultacji mogą korzystać pracownicy pedagogiczni przedszkoli, szkół i placówek biorących udział w projekcie (nauczyciele przedmiotowi, specjaliści – psycholog, pedagog, pedagog specjalny, logopeda, terapeuta pedagogiczny), rodzice lub opiekunowie prawni uczniów oraz pełnoletni uczniowie. </w:t>
      </w:r>
    </w:p>
    <w:p w14:paraId="0105B5CA" w14:textId="77777777" w:rsidR="00FA0DC9" w:rsidRPr="00476B2C" w:rsidRDefault="00FA0DC9"/>
    <w:p w14:paraId="531BC147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476B2C">
        <w:rPr>
          <w:rFonts w:ascii="Calibri" w:eastAsia="Calibri" w:hAnsi="Calibri" w:cs="Calibri"/>
          <w:b/>
          <w:color w:val="000000"/>
        </w:rPr>
        <w:t>Zamawiający zamierza wyłonić  maksymalnie trzynastu (1</w:t>
      </w:r>
      <w:r w:rsidRPr="00476B2C">
        <w:rPr>
          <w:rFonts w:ascii="Calibri" w:eastAsia="Calibri" w:hAnsi="Calibri" w:cs="Calibri"/>
          <w:b/>
        </w:rPr>
        <w:t>3</w:t>
      </w:r>
      <w:r w:rsidRPr="00476B2C">
        <w:rPr>
          <w:rFonts w:ascii="Calibri" w:eastAsia="Calibri" w:hAnsi="Calibri" w:cs="Calibri"/>
          <w:b/>
          <w:color w:val="000000"/>
        </w:rPr>
        <w:t>)  Wykonawców, którzy niezależnie przeprowadzą zadeklarowaną liczbę godzin konsultacji.</w:t>
      </w:r>
    </w:p>
    <w:p w14:paraId="6AD291CA" w14:textId="77777777" w:rsidR="00FA0DC9" w:rsidRPr="00476B2C" w:rsidRDefault="00D465AD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color w:val="000000"/>
        </w:rPr>
      </w:pPr>
      <w:r w:rsidRPr="00476B2C">
        <w:rPr>
          <w:rFonts w:ascii="Calibri" w:eastAsia="Calibri" w:hAnsi="Calibri" w:cs="Calibri"/>
          <w:color w:val="000000"/>
        </w:rPr>
        <w:t>Wykonawca może zadeklarować liczbę godzin konsultacji, przy czym minimalna dopuszczalna przez Zamawiającego liczba godzin wynosi 15, a maksymalna 45 godzin.</w:t>
      </w:r>
    </w:p>
    <w:p w14:paraId="2B2FE540" w14:textId="77777777" w:rsidR="00FA0DC9" w:rsidRPr="00476B2C" w:rsidRDefault="00D465AD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476B2C">
        <w:rPr>
          <w:rFonts w:ascii="Calibri" w:eastAsia="Calibri" w:hAnsi="Calibri" w:cs="Calibri"/>
        </w:rPr>
        <w:t>Zamawiający zastrzega sobie możliwość zmniejszenia lub zwiększenia liczby godzin konsultacji.</w:t>
      </w:r>
    </w:p>
    <w:p w14:paraId="677A8D42" w14:textId="77777777" w:rsidR="00FA0DC9" w:rsidRPr="00476B2C" w:rsidRDefault="00D465AD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476B2C">
        <w:rPr>
          <w:rFonts w:ascii="Calibri" w:eastAsia="Calibri" w:hAnsi="Calibri" w:cs="Calibri"/>
        </w:rPr>
        <w:t xml:space="preserve">Za zrealizowane konsultacje rozumie się dostępność specjalisty do jej udzielenia zgodnie z harmonogramem. </w:t>
      </w:r>
    </w:p>
    <w:p w14:paraId="638A01FA" w14:textId="77777777" w:rsidR="00FA0DC9" w:rsidRPr="00476B2C" w:rsidRDefault="00D465AD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476B2C">
        <w:rPr>
          <w:rFonts w:ascii="Calibri" w:eastAsia="Calibri" w:hAnsi="Calibri" w:cs="Calibri"/>
        </w:rPr>
        <w:t>Za zrealizowane konsultacje rozumie się konsultacje, które się odbyły w wyznaczonym terminie.</w:t>
      </w:r>
    </w:p>
    <w:p w14:paraId="407ACE54" w14:textId="77777777" w:rsidR="00FA0DC9" w:rsidRPr="00476B2C" w:rsidRDefault="00D465AD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476B2C">
        <w:rPr>
          <w:rFonts w:ascii="Calibri" w:eastAsia="Calibri" w:hAnsi="Calibri" w:cs="Calibri"/>
        </w:rPr>
        <w:t>W przypadku braku zapisów na konsultacje lub odwołania konsultacji 2 dni przed datą konsultacji , Zamawiający wymaga zmiany terminu.</w:t>
      </w:r>
    </w:p>
    <w:p w14:paraId="424A45AE" w14:textId="77777777" w:rsidR="00FA0DC9" w:rsidRPr="00476B2C" w:rsidRDefault="00D465AD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476B2C">
        <w:rPr>
          <w:rFonts w:ascii="Calibri" w:eastAsia="Calibri" w:hAnsi="Calibri" w:cs="Calibri"/>
          <w:sz w:val="22"/>
          <w:szCs w:val="22"/>
        </w:rPr>
        <w:t xml:space="preserve">W przypadku braku zapisów na nowo ustalony termin konsultacji, na co najmniej </w:t>
      </w:r>
      <w:r w:rsidRPr="00476B2C">
        <w:rPr>
          <w:rFonts w:ascii="Calibri" w:eastAsia="Calibri" w:hAnsi="Calibri" w:cs="Calibri"/>
        </w:rPr>
        <w:t xml:space="preserve"> 24 godziny przed wyznaczoną datą przez konsultanta wynagrodzenie będzie policzone jako ½ wartości zrealizowanej konsultacji. </w:t>
      </w:r>
    </w:p>
    <w:p w14:paraId="366003E5" w14:textId="77777777" w:rsidR="00FA0DC9" w:rsidRPr="00476B2C" w:rsidRDefault="00D465AD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476B2C">
        <w:rPr>
          <w:rFonts w:ascii="Calibri" w:eastAsia="Calibri" w:hAnsi="Calibri" w:cs="Calibri"/>
        </w:rPr>
        <w:lastRenderedPageBreak/>
        <w:t>W przypadku odwołania konsultacji na 24 godziny przed datą konsultacji, wynagrodzenie będzie policzone jako ½ wartości zrealizowanej konsultacji chyba, że konsultant zdecyduje się na wyznaczenie nowego terminu konsultacji.</w:t>
      </w:r>
    </w:p>
    <w:p w14:paraId="1C82404F" w14:textId="77777777" w:rsidR="00FA0DC9" w:rsidRPr="00476B2C" w:rsidRDefault="00D465AD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476B2C">
        <w:rPr>
          <w:rFonts w:ascii="Calibri" w:eastAsia="Calibri" w:hAnsi="Calibri" w:cs="Calibri"/>
        </w:rPr>
        <w:t>W przypadku gdy osoba rezerwująca konsultacje nie pojawi się na konsultacji, wynagrodzenie będzie traktowane jako 100% zrealizowanej konsultacji, pod warunkiem, że Zamawiający otrzyma maila o zaistniałej sytuacji.</w:t>
      </w:r>
    </w:p>
    <w:p w14:paraId="4BE9E18D" w14:textId="77777777" w:rsidR="00FA0DC9" w:rsidRPr="00476B2C" w:rsidRDefault="00D465AD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476B2C">
        <w:rPr>
          <w:rFonts w:ascii="Calibri" w:eastAsia="Calibri" w:hAnsi="Calibri" w:cs="Calibri"/>
        </w:rPr>
        <w:t>O każdej rezygnacji lub zmianie Wykonawca musi poinformować mailowo Zamawiającego.</w:t>
      </w:r>
    </w:p>
    <w:p w14:paraId="667EC9AB" w14:textId="77777777" w:rsidR="00FA0DC9" w:rsidRPr="00476B2C" w:rsidRDefault="00D465AD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476B2C">
        <w:rPr>
          <w:rFonts w:ascii="Calibri" w:eastAsia="Calibri" w:hAnsi="Calibri" w:cs="Calibri"/>
        </w:rPr>
        <w:t>Konsultacje będą odbywały się zgodnie z harmonogramem ustalonym z Wykonawcą przed podpisaniem umowy. Zamawiający zastrzega sobie prawo do zmiany harmonogramu z tygodniowym wyprzedzeniem.</w:t>
      </w:r>
    </w:p>
    <w:p w14:paraId="290B9118" w14:textId="77777777" w:rsidR="00FA0DC9" w:rsidRPr="00476B2C" w:rsidRDefault="00D465AD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476B2C">
        <w:rPr>
          <w:rFonts w:ascii="Calibri" w:eastAsia="Calibri" w:hAnsi="Calibri" w:cs="Calibri"/>
        </w:rPr>
        <w:t>Raport z indywidualnej konsultacji musi być wypełniony przez Wykonawcę w ciągu 2 dni  od zakończenia danej konsultacji.</w:t>
      </w:r>
    </w:p>
    <w:p w14:paraId="3BCA15BE" w14:textId="77777777" w:rsidR="00FA0DC9" w:rsidRPr="00476B2C" w:rsidRDefault="00D465AD">
      <w:pPr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476B2C">
        <w:rPr>
          <w:rFonts w:ascii="Calibri" w:eastAsia="Calibri" w:hAnsi="Calibri" w:cs="Calibri"/>
        </w:rPr>
        <w:t>W celu realizacji zamówienia Wykonawca korzysta z własnego sprzętu teleinformatycznego (komputera, telefonu). Zamawiający ma prawo skontrolowania konsultacji oraz uzyskania informacji zwrotnej na temat ich przebiegu od osób korzystających z wsparcia.</w:t>
      </w:r>
    </w:p>
    <w:p w14:paraId="52B0F390" w14:textId="77777777" w:rsidR="00FA0DC9" w:rsidRPr="00476B2C" w:rsidRDefault="00D465AD">
      <w:pPr>
        <w:numPr>
          <w:ilvl w:val="0"/>
          <w:numId w:val="3"/>
        </w:numPr>
        <w:spacing w:after="160"/>
        <w:ind w:left="284"/>
        <w:jc w:val="both"/>
        <w:rPr>
          <w:rFonts w:ascii="Calibri" w:eastAsia="Calibri" w:hAnsi="Calibri" w:cs="Calibri"/>
        </w:rPr>
      </w:pPr>
      <w:r w:rsidRPr="00476B2C">
        <w:rPr>
          <w:rFonts w:ascii="Calibri" w:eastAsia="Calibri" w:hAnsi="Calibri" w:cs="Calibri"/>
        </w:rPr>
        <w:t>Wykonawca ma obowiązek kontaktowania się mailowo lub telefonicznie:</w:t>
      </w:r>
    </w:p>
    <w:p w14:paraId="697CB779" w14:textId="77777777" w:rsidR="00FA0DC9" w:rsidRPr="00476B2C" w:rsidRDefault="00D465A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 xml:space="preserve">w sprawach merytorycznych z panią dr Katarzyną Wiejak </w:t>
      </w:r>
      <w:hyperlink r:id="rId8">
        <w:r w:rsidRPr="00476B2C">
          <w:rPr>
            <w:rFonts w:ascii="Calibri" w:eastAsia="Calibri" w:hAnsi="Calibri" w:cs="Calibri"/>
            <w:color w:val="0000FF"/>
            <w:u w:val="single"/>
          </w:rPr>
          <w:t>k.wiejak@ibe.edu.pl</w:t>
        </w:r>
      </w:hyperlink>
    </w:p>
    <w:p w14:paraId="709786D4" w14:textId="77777777" w:rsidR="00FA0DC9" w:rsidRPr="00476B2C" w:rsidRDefault="00D465A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alibri" w:eastAsia="Calibri" w:hAnsi="Calibri" w:cs="Calibri"/>
          <w:color w:val="000000"/>
        </w:rPr>
      </w:pPr>
      <w:r w:rsidRPr="00476B2C">
        <w:rPr>
          <w:rFonts w:ascii="Calibri" w:eastAsia="Calibri" w:hAnsi="Calibri" w:cs="Calibri"/>
          <w:color w:val="000000"/>
        </w:rPr>
        <w:t xml:space="preserve">w sprawach organizacyjnych z panią Martą Przybylak </w:t>
      </w:r>
      <w:hyperlink r:id="rId9">
        <w:r w:rsidRPr="00476B2C">
          <w:rPr>
            <w:rFonts w:ascii="Calibri" w:eastAsia="Calibri" w:hAnsi="Calibri" w:cs="Calibri"/>
            <w:color w:val="0000FF"/>
            <w:u w:val="single"/>
          </w:rPr>
          <w:t>m.przybylak@ibe.edu.pl</w:t>
        </w:r>
      </w:hyperlink>
    </w:p>
    <w:sectPr w:rsidR="00FA0DC9" w:rsidRPr="00476B2C">
      <w:headerReference w:type="default" r:id="rId10"/>
      <w:headerReference w:type="first" r:id="rId11"/>
      <w:footerReference w:type="first" r:id="rId12"/>
      <w:pgSz w:w="11906" w:h="16838"/>
      <w:pgMar w:top="1202" w:right="1418" w:bottom="567" w:left="1797" w:header="720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A8E52" w14:textId="77777777" w:rsidR="0028120B" w:rsidRDefault="0028120B">
      <w:r>
        <w:separator/>
      </w:r>
    </w:p>
  </w:endnote>
  <w:endnote w:type="continuationSeparator" w:id="0">
    <w:p w14:paraId="789AABC2" w14:textId="77777777" w:rsidR="0028120B" w:rsidRDefault="0028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F263" w14:textId="77777777" w:rsidR="00FA0DC9" w:rsidRDefault="00FA0DC9">
    <w:pPr>
      <w:tabs>
        <w:tab w:val="center" w:pos="4536"/>
        <w:tab w:val="right" w:pos="9072"/>
      </w:tabs>
      <w:rPr>
        <w:rFonts w:ascii="Arial" w:eastAsia="Arial" w:hAnsi="Arial" w:cs="Arial"/>
        <w:b/>
        <w:sz w:val="16"/>
        <w:szCs w:val="16"/>
      </w:rPr>
    </w:pPr>
  </w:p>
  <w:p w14:paraId="791E862B" w14:textId="77777777" w:rsidR="00FA0DC9" w:rsidRDefault="00D465AD">
    <w:pPr>
      <w:tabs>
        <w:tab w:val="center" w:pos="4536"/>
        <w:tab w:val="right" w:pos="9072"/>
      </w:tabs>
    </w:pPr>
    <w:r>
      <w:rPr>
        <w:rFonts w:ascii="Arial" w:eastAsia="Arial" w:hAnsi="Arial" w:cs="Arial"/>
        <w:b/>
        <w:sz w:val="16"/>
        <w:szCs w:val="16"/>
      </w:rPr>
      <w:t xml:space="preserve">Instytut Badań Edukacyjnych </w:t>
    </w:r>
    <w:r>
      <w:rPr>
        <w:rFonts w:ascii="Arial" w:eastAsia="Arial" w:hAnsi="Arial" w:cs="Arial"/>
        <w:sz w:val="16"/>
        <w:szCs w:val="16"/>
      </w:rPr>
      <w:t>instytut badawczy</w:t>
    </w:r>
    <w:r>
      <w:rPr>
        <w:rFonts w:ascii="Arial" w:eastAsia="Arial" w:hAnsi="Arial" w:cs="Arial"/>
        <w:sz w:val="16"/>
        <w:szCs w:val="16"/>
      </w:rPr>
      <w:br/>
      <w:t xml:space="preserve">ul. Górczewska 8, 01-180 Warszawa | tel.: +48 22 241 71 00 | ibe@ibe.edu.pl | </w:t>
    </w:r>
    <w:r>
      <w:rPr>
        <w:rFonts w:ascii="Arial" w:eastAsia="Arial" w:hAnsi="Arial" w:cs="Arial"/>
        <w:color w:val="F6891F"/>
        <w:sz w:val="16"/>
        <w:szCs w:val="16"/>
      </w:rPr>
      <w:t>www.ibe.edu.pl</w:t>
    </w:r>
    <w:r>
      <w:rPr>
        <w:rFonts w:ascii="Arial" w:eastAsia="Arial" w:hAnsi="Arial" w:cs="Arial"/>
        <w:sz w:val="16"/>
        <w:szCs w:val="16"/>
      </w:rPr>
      <w:br/>
      <w:t>NIP 525-000-86-95 | Regon 000178235 | KRS 0000113990 Sąd Rejonowy dla m.st. Warszawy w Warszawie</w:t>
    </w:r>
  </w:p>
  <w:p w14:paraId="230E2765" w14:textId="77777777" w:rsidR="00FA0DC9" w:rsidRDefault="00FA0DC9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ED9E4" w14:textId="77777777" w:rsidR="0028120B" w:rsidRDefault="0028120B">
      <w:r>
        <w:separator/>
      </w:r>
    </w:p>
  </w:footnote>
  <w:footnote w:type="continuationSeparator" w:id="0">
    <w:p w14:paraId="0FD90BC4" w14:textId="77777777" w:rsidR="0028120B" w:rsidRDefault="00281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920E" w14:textId="77777777" w:rsidR="00FA0DC9" w:rsidRDefault="00FA0DC9">
    <w:pPr>
      <w:tabs>
        <w:tab w:val="left" w:pos="4860"/>
        <w:tab w:val="left" w:pos="6120"/>
        <w:tab w:val="left" w:pos="8460"/>
      </w:tabs>
      <w:ind w:right="-108"/>
      <w:rPr>
        <w:b/>
      </w:rPr>
    </w:pPr>
  </w:p>
  <w:p w14:paraId="42232D7B" w14:textId="77777777" w:rsidR="00FA0DC9" w:rsidRDefault="00D465AD">
    <w:pPr>
      <w:ind w:right="5652"/>
    </w:pPr>
    <w:r>
      <w:rPr>
        <w:b/>
      </w:rPr>
      <w:t xml:space="preserve">  </w:t>
    </w:r>
  </w:p>
  <w:p w14:paraId="5A948E0A" w14:textId="77777777" w:rsidR="00FA0DC9" w:rsidRDefault="00FA0DC9">
    <w:pPr>
      <w:tabs>
        <w:tab w:val="center" w:pos="4536"/>
        <w:tab w:val="right" w:pos="9072"/>
      </w:tabs>
      <w:jc w:val="center"/>
    </w:pPr>
  </w:p>
  <w:p w14:paraId="101A04FB" w14:textId="77777777" w:rsidR="00FA0DC9" w:rsidRDefault="00FA0DC9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9E7F" w14:textId="77777777" w:rsidR="00FA0DC9" w:rsidRDefault="00D465AD">
    <w:pPr>
      <w:tabs>
        <w:tab w:val="center" w:pos="4113"/>
        <w:tab w:val="right" w:pos="9072"/>
      </w:tabs>
    </w:pPr>
    <w:r>
      <w:tab/>
    </w:r>
    <w:r>
      <w:tab/>
    </w:r>
    <w:r>
      <w:rPr>
        <w:noProof/>
      </w:rPr>
      <w:drawing>
        <wp:anchor distT="0" distB="0" distL="0" distR="0" simplePos="0" relativeHeight="251658240" behindDoc="0" locked="0" layoutInCell="1" hidden="0" allowOverlap="1" wp14:anchorId="7A555759" wp14:editId="3704E6F8">
          <wp:simplePos x="0" y="0"/>
          <wp:positionH relativeFrom="column">
            <wp:posOffset>-401952</wp:posOffset>
          </wp:positionH>
          <wp:positionV relativeFrom="paragraph">
            <wp:posOffset>-457196</wp:posOffset>
          </wp:positionV>
          <wp:extent cx="5897880" cy="1234440"/>
          <wp:effectExtent l="0" t="0" r="0" b="0"/>
          <wp:wrapSquare wrapText="bothSides" distT="0" distB="0" distL="0" distR="0"/>
          <wp:docPr id="4" name="image1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7CF5"/>
    <w:multiLevelType w:val="multilevel"/>
    <w:tmpl w:val="4FDAC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E4641CD"/>
    <w:multiLevelType w:val="multilevel"/>
    <w:tmpl w:val="256E60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020267E"/>
    <w:multiLevelType w:val="multilevel"/>
    <w:tmpl w:val="E51047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B1A4898"/>
    <w:multiLevelType w:val="multilevel"/>
    <w:tmpl w:val="4B0690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EF974AF"/>
    <w:multiLevelType w:val="multilevel"/>
    <w:tmpl w:val="54C81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0B81AE1"/>
    <w:multiLevelType w:val="multilevel"/>
    <w:tmpl w:val="B476B5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9E631C9"/>
    <w:multiLevelType w:val="multilevel"/>
    <w:tmpl w:val="6B561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DC9"/>
    <w:rsid w:val="0028120B"/>
    <w:rsid w:val="00476B2C"/>
    <w:rsid w:val="008444D8"/>
    <w:rsid w:val="00D465AD"/>
    <w:rsid w:val="00FA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C399"/>
  <w15:docId w15:val="{2141CE92-02E1-4248-8732-D05C4EF3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54D"/>
  </w:style>
  <w:style w:type="paragraph" w:styleId="Nagwek1">
    <w:name w:val="heading 1"/>
    <w:basedOn w:val="Normalny"/>
    <w:next w:val="Normalny"/>
    <w:uiPriority w:val="9"/>
    <w:qFormat/>
    <w:rsid w:val="009E25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E25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E25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E258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E25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E258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E258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B96418"/>
  </w:style>
  <w:style w:type="table" w:customStyle="1" w:styleId="TableNormal10">
    <w:name w:val="Table Normal1"/>
    <w:rsid w:val="00B964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9E25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9E258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17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76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96D48"/>
    <w:pPr>
      <w:spacing w:before="100" w:beforeAutospacing="1" w:after="100" w:afterAutospacing="1"/>
    </w:pPr>
  </w:style>
  <w:style w:type="paragraph" w:customStyle="1" w:styleId="Normalny10">
    <w:name w:val="Normalny1"/>
    <w:rsid w:val="003951B7"/>
  </w:style>
  <w:style w:type="paragraph" w:customStyle="1" w:styleId="Normalny11">
    <w:name w:val="Normalny1"/>
    <w:rsid w:val="006843A5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A772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5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5406"/>
  </w:style>
  <w:style w:type="paragraph" w:styleId="Stopka">
    <w:name w:val="footer"/>
    <w:basedOn w:val="Normalny"/>
    <w:link w:val="StopkaZnak"/>
    <w:uiPriority w:val="99"/>
    <w:unhideWhenUsed/>
    <w:rsid w:val="00BF5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5406"/>
  </w:style>
  <w:style w:type="character" w:styleId="Hipercze">
    <w:name w:val="Hyperlink"/>
    <w:basedOn w:val="Domylnaczcionkaakapitu"/>
    <w:uiPriority w:val="99"/>
    <w:unhideWhenUsed/>
    <w:rsid w:val="007D7012"/>
    <w:rPr>
      <w:color w:val="0000FF" w:themeColor="hyperlink"/>
      <w:u w:val="single"/>
    </w:rPr>
  </w:style>
  <w:style w:type="character" w:customStyle="1" w:styleId="Styl1Znak">
    <w:name w:val="Styl1 Znak"/>
    <w:basedOn w:val="Domylnaczcionkaakapitu"/>
    <w:link w:val="Styl1"/>
    <w:locked/>
    <w:rsid w:val="00395FA1"/>
    <w:rPr>
      <w:rFonts w:ascii="Calibri" w:eastAsia="Arial" w:hAnsi="Calibri" w:cs="Arial"/>
      <w:color w:val="000000"/>
    </w:rPr>
  </w:style>
  <w:style w:type="paragraph" w:customStyle="1" w:styleId="Styl1">
    <w:name w:val="Styl1"/>
    <w:basedOn w:val="Normalny"/>
    <w:link w:val="Styl1Znak"/>
    <w:qFormat/>
    <w:rsid w:val="00395FA1"/>
    <w:pPr>
      <w:spacing w:line="276" w:lineRule="auto"/>
      <w:jc w:val="both"/>
    </w:pPr>
    <w:rPr>
      <w:rFonts w:ascii="Calibri" w:eastAsia="Arial" w:hAnsi="Calibri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F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FA1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44200"/>
  </w:style>
  <w:style w:type="table" w:customStyle="1" w:styleId="a0">
    <w:basedOn w:val="TableNormal2"/>
    <w:rsid w:val="00B9641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sid w:val="00B9641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ela-Siatka">
    <w:name w:val="Table Grid"/>
    <w:basedOn w:val="Standardowy"/>
    <w:uiPriority w:val="39"/>
    <w:rsid w:val="008439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F24B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97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wiejak@ibe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przybylak@ibe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bcUPlB2E3qSc4pHEt1Cod7F5Fg==">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IBE_AT</dc:creator>
  <cp:lastModifiedBy>Zbigniew Obloza</cp:lastModifiedBy>
  <cp:revision>3</cp:revision>
  <dcterms:created xsi:type="dcterms:W3CDTF">2024-04-22T11:44:00Z</dcterms:created>
  <dcterms:modified xsi:type="dcterms:W3CDTF">2024-04-26T13:44:00Z</dcterms:modified>
</cp:coreProperties>
</file>